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7A17E" w14:textId="7F5DCAD8" w:rsidR="00181F72" w:rsidRPr="003057A6" w:rsidRDefault="00F36A51" w:rsidP="003C26C2">
      <w:pPr>
        <w:pStyle w:val="1"/>
        <w:jc w:val="center"/>
        <w:rPr>
          <w:rFonts w:ascii="Calibri Light" w:hAnsi="Calibri Light" w:cs="Calibri Light"/>
          <w:sz w:val="36"/>
          <w:szCs w:val="36"/>
        </w:rPr>
      </w:pPr>
      <w:r w:rsidRPr="003057A6">
        <w:rPr>
          <w:rFonts w:ascii="Calibri Light" w:hAnsi="Calibri Light" w:cs="Calibri Light"/>
          <w:sz w:val="36"/>
          <w:szCs w:val="36"/>
          <w:lang w:val="ru-RU"/>
        </w:rPr>
        <w:t>ПОЛОЖЕНИЕ ОБ</w:t>
      </w:r>
      <w:r w:rsidR="00E77559" w:rsidRPr="003057A6">
        <w:rPr>
          <w:rFonts w:ascii="Calibri Light" w:hAnsi="Calibri Light" w:cs="Calibri Light"/>
          <w:sz w:val="36"/>
          <w:szCs w:val="36"/>
        </w:rPr>
        <w:t xml:space="preserve"> ОБРАБОТК</w:t>
      </w:r>
      <w:r w:rsidRPr="003057A6">
        <w:rPr>
          <w:rFonts w:ascii="Calibri Light" w:hAnsi="Calibri Light" w:cs="Calibri Light"/>
          <w:sz w:val="36"/>
          <w:szCs w:val="36"/>
          <w:lang w:val="ru-RU"/>
        </w:rPr>
        <w:t>Е</w:t>
      </w:r>
      <w:r w:rsidR="00E77559" w:rsidRPr="003057A6">
        <w:rPr>
          <w:rFonts w:ascii="Calibri Light" w:hAnsi="Calibri Light" w:cs="Calibri Light"/>
          <w:sz w:val="36"/>
          <w:szCs w:val="36"/>
        </w:rPr>
        <w:t xml:space="preserve"> ПЕРСОНАЛЬНЫХ ДАННЫХ</w:t>
      </w:r>
    </w:p>
    <w:p w14:paraId="115B5E43" w14:textId="52BAF7D3" w:rsidR="005A1F6C" w:rsidRPr="005A1F6C" w:rsidRDefault="005A1F6C" w:rsidP="005A1F6C">
      <w:pPr>
        <w:pStyle w:val="2"/>
        <w:ind w:firstLine="720"/>
        <w:rPr>
          <w:rFonts w:ascii="Calibri Light" w:hAnsi="Calibri Light" w:cs="Calibri Light"/>
          <w:b/>
          <w:bCs/>
        </w:rPr>
      </w:pPr>
      <w:bookmarkStart w:id="0" w:name="_s321z97pludc" w:colFirst="0" w:colLast="0"/>
      <w:bookmarkEnd w:id="0"/>
      <w:r w:rsidRPr="005A1F6C">
        <w:rPr>
          <w:rFonts w:ascii="Calibri Light" w:hAnsi="Calibri Light" w:cs="Calibri Light"/>
          <w:b/>
          <w:bCs/>
          <w:lang w:val="ru-RU"/>
        </w:rPr>
        <w:t>1</w:t>
      </w:r>
      <w:r w:rsidRPr="005A1F6C">
        <w:rPr>
          <w:rFonts w:ascii="Calibri Light" w:hAnsi="Calibri Light" w:cs="Calibri Light"/>
          <w:b/>
          <w:bCs/>
        </w:rPr>
        <w:t xml:space="preserve">. </w:t>
      </w:r>
      <w:r w:rsidRPr="005A1F6C">
        <w:rPr>
          <w:rFonts w:ascii="Calibri Light" w:hAnsi="Calibri Light" w:cs="Calibri Light"/>
          <w:b/>
          <w:bCs/>
          <w:lang w:val="ru-RU"/>
        </w:rPr>
        <w:t>ОПРЕДЕЛЕНИЕ ТЕРМИНОВ</w:t>
      </w:r>
    </w:p>
    <w:p w14:paraId="5A30FA3B" w14:textId="201226DA" w:rsidR="003057A6" w:rsidRPr="00F505C3" w:rsidRDefault="005A1F6C" w:rsidP="00F505C3">
      <w:pPr>
        <w:snapToGrid w:val="0"/>
        <w:spacing w:line="240" w:lineRule="auto"/>
        <w:ind w:firstLine="720"/>
        <w:contextualSpacing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Веб-сайт - совокупность графических и информационных материалов, а также программ для ЭВМ и баз данных, обеспечивающих их доступность в сети 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нтерне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т. </w:t>
      </w:r>
    </w:p>
    <w:p w14:paraId="06754A1B" w14:textId="73694F96" w:rsidR="005A1F6C" w:rsidRPr="00F505C3" w:rsidRDefault="005A1F6C" w:rsidP="00F505C3">
      <w:pPr>
        <w:snapToGrid w:val="0"/>
        <w:spacing w:line="240" w:lineRule="auto"/>
        <w:ind w:firstLine="720"/>
        <w:contextualSpacing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.2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Пользователь – любой посетитель 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сервиса «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Конструктор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форм сбора данных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Информы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»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(далее – сайт).</w:t>
      </w:r>
    </w:p>
    <w:p w14:paraId="4C25C8C8" w14:textId="56F432C4" w:rsidR="005A1F6C" w:rsidRPr="00F505C3" w:rsidRDefault="005A1F6C" w:rsidP="005A1F6C">
      <w:pPr>
        <w:snapToGrid w:val="0"/>
        <w:spacing w:line="240" w:lineRule="auto"/>
        <w:ind w:firstLine="720"/>
        <w:contextualSpacing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.3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ерсональные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данные (далее – 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ПДн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) – любая информация, относящаяся прямо или косвенно 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к 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определенному или определяемому физическому лицу (субъекту 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ПДн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).</w:t>
      </w:r>
    </w:p>
    <w:p w14:paraId="609476AC" w14:textId="77777777" w:rsidR="005A1F6C" w:rsidRPr="00F505C3" w:rsidRDefault="005A1F6C" w:rsidP="005A1F6C">
      <w:pPr>
        <w:snapToGrid w:val="0"/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ПДн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и их категории могут различаться по степени определенности и определимости субъекта 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ПДн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и зависят от действительной возможности определения на их основе конкретного человека и гражданина (субъекта).</w:t>
      </w:r>
    </w:p>
    <w:p w14:paraId="3092652B" w14:textId="6FF79D0C" w:rsidR="005A1F6C" w:rsidRPr="00F505C3" w:rsidRDefault="005A1F6C" w:rsidP="005A1F6C">
      <w:pPr>
        <w:snapToGrid w:val="0"/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Данные, не определяющие личность человека и гражданина, или не позволяющие определить такую личность даже с применением каких-либо процедур, не являются 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ПДн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а их обработка не связана с необходимостью соблюдения законодательства Российской Федерации о 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ПДн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 К указанным данным могут относится такие популярные сведения, как пол, возраст, должность, профессия, хобби и пр., и сведения, появляющиеся в связи с повсеместным проникновением сети Интернет в повседневную жизнь, до тех пор, пока такие сведения не позволяют установить личность человека и гражданина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14:paraId="5C2A8190" w14:textId="618AB0CA" w:rsidR="005A1F6C" w:rsidRPr="00F505C3" w:rsidRDefault="005A1F6C" w:rsidP="005A1F6C">
      <w:pPr>
        <w:snapToGrid w:val="0"/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.4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Обработка персональных данных - люб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ы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е </w:t>
      </w:r>
      <w:proofErr w:type="spellStart"/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действи</w:t>
      </w:r>
      <w:proofErr w:type="spellEnd"/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я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с персональными данными, совершаемые с использованием ЭВМ, равно как и без их использования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14:paraId="65B94C59" w14:textId="20AD1E23" w:rsidR="005A1F6C" w:rsidRPr="00F505C3" w:rsidRDefault="005A1F6C" w:rsidP="005A1F6C">
      <w:pPr>
        <w:snapToGrid w:val="0"/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.5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14:paraId="3A4BF7BF" w14:textId="2C69D5A5" w:rsidR="005A1F6C" w:rsidRPr="00F505C3" w:rsidRDefault="005A1F6C" w:rsidP="005A1F6C">
      <w:pPr>
        <w:snapToGrid w:val="0"/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.6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Распространение персональных данных – любые действия, результатом которых является раскрытие персональных данных неопределенному кругу лиц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14:paraId="4444D071" w14:textId="7335E5DE" w:rsidR="005A1F6C" w:rsidRPr="00F505C3" w:rsidRDefault="005A1F6C" w:rsidP="005A1F6C">
      <w:pPr>
        <w:snapToGrid w:val="0"/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.7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Предоставление персональных данных – любые действия, результатом которых является раскрытие персональных данных определенному кругу лиц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14:paraId="61C9AF6A" w14:textId="75C06810" w:rsidR="005A1F6C" w:rsidRPr="00F505C3" w:rsidRDefault="005A1F6C" w:rsidP="005A1F6C">
      <w:pPr>
        <w:snapToGrid w:val="0"/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>.8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Уничтожение персональных данных – любые действия, результатом которых является безвозвратное уничтожение персональных 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данных 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на ЭВМ или любых других носителях. </w:t>
      </w:r>
    </w:p>
    <w:p w14:paraId="1BFB3A6A" w14:textId="61FCB13D" w:rsidR="00181F72" w:rsidRPr="005A1F6C" w:rsidRDefault="005A1F6C" w:rsidP="005A1F6C">
      <w:pPr>
        <w:pStyle w:val="2"/>
        <w:ind w:firstLine="720"/>
        <w:rPr>
          <w:rFonts w:ascii="Calibri Light" w:hAnsi="Calibri Light" w:cs="Calibri Light"/>
          <w:b/>
          <w:bCs/>
          <w:lang w:val="ru-RU"/>
        </w:rPr>
      </w:pPr>
      <w:r w:rsidRPr="005A1F6C">
        <w:rPr>
          <w:rFonts w:ascii="Calibri Light" w:hAnsi="Calibri Light" w:cs="Calibri Light"/>
          <w:b/>
          <w:bCs/>
          <w:lang w:val="ru-RU"/>
        </w:rPr>
        <w:t>2</w:t>
      </w:r>
      <w:r w:rsidR="00E77559" w:rsidRPr="005A1F6C">
        <w:rPr>
          <w:rFonts w:ascii="Calibri Light" w:hAnsi="Calibri Light" w:cs="Calibri Light"/>
          <w:b/>
          <w:bCs/>
        </w:rPr>
        <w:t xml:space="preserve">. </w:t>
      </w:r>
      <w:r w:rsidR="0016009B" w:rsidRPr="005A1F6C">
        <w:rPr>
          <w:rFonts w:ascii="Calibri Light" w:hAnsi="Calibri Light" w:cs="Calibri Light"/>
          <w:b/>
          <w:bCs/>
          <w:lang w:val="ru-RU"/>
        </w:rPr>
        <w:t>ОБЩИЕ ПОЛОЖЕНИЯ</w:t>
      </w:r>
    </w:p>
    <w:p w14:paraId="38511475" w14:textId="68B63202" w:rsidR="00327447" w:rsidRPr="00F505C3" w:rsidRDefault="005A1F6C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2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.1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FD12FC" w:rsidRPr="00F505C3">
        <w:rPr>
          <w:rFonts w:ascii="Calibri Light" w:hAnsi="Calibri Light" w:cs="Calibri Light"/>
          <w:color w:val="000000" w:themeColor="text1"/>
          <w:sz w:val="24"/>
          <w:szCs w:val="24"/>
        </w:rPr>
        <w:t>А</w:t>
      </w:r>
      <w:proofErr w:type="spellStart"/>
      <w:r w:rsidR="00F505C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втономная</w:t>
      </w:r>
      <w:proofErr w:type="spellEnd"/>
      <w:r w:rsidR="00F505C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некоммерческая организация</w:t>
      </w:r>
      <w:r w:rsidR="00FD12FC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«</w:t>
      </w:r>
      <w:r w:rsidR="00F505C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Аналитический центр города Нижнего Новгорода</w:t>
      </w:r>
      <w:r w:rsidR="00FD12FC" w:rsidRPr="00F505C3">
        <w:rPr>
          <w:rFonts w:ascii="Calibri Light" w:hAnsi="Calibri Light" w:cs="Calibri Light"/>
          <w:color w:val="000000" w:themeColor="text1"/>
          <w:sz w:val="24"/>
          <w:szCs w:val="24"/>
        </w:rPr>
        <w:t>»</w:t>
      </w:r>
      <w:r w:rsidR="0030213D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72188EBE" w14:textId="0EE885D4" w:rsidR="00EF3F06" w:rsidRPr="00F505C3" w:rsidRDefault="005A1F6C" w:rsidP="00327447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2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.2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EF3F0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Положение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Оператора в отношении обработки персональных данных (далее по тексту — </w:t>
      </w:r>
      <w:r w:rsidR="00EF3F0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Положение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) применяется ко всей информации, которую Оператор может получить о </w:t>
      </w:r>
      <w:r w:rsidR="00EF3F0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посетителях и пользователях </w:t>
      </w:r>
      <w:r w:rsidR="00F505C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сайта.</w:t>
      </w:r>
    </w:p>
    <w:p w14:paraId="76B4D44B" w14:textId="0DC426D6" w:rsidR="00327447" w:rsidRPr="00F505C3" w:rsidRDefault="00F505C3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2.3. 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Персональные данные </w:t>
      </w:r>
      <w:proofErr w:type="spellStart"/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обрабатыва</w:t>
      </w:r>
      <w:proofErr w:type="spellEnd"/>
      <w:r w:rsidR="006919E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ю</w:t>
      </w:r>
      <w:proofErr w:type="spellStart"/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тся</w:t>
      </w:r>
      <w:proofErr w:type="spellEnd"/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в соответствии с ФЗ «О персональных данных» № 152-ФЗ. </w:t>
      </w:r>
    </w:p>
    <w:p w14:paraId="7D2C6F54" w14:textId="50F47F5B" w:rsidR="00EF3F06" w:rsidRPr="00F505C3" w:rsidRDefault="005A1F6C" w:rsidP="00327447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2</w:t>
      </w:r>
      <w:r w:rsidR="00EF3F0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F505C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4.</w:t>
      </w:r>
      <w:r w:rsidR="00EF3F0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Сбор, хранение и обработка персональных данных пользователей осуществляется исключительно для достижения поставленных Администрацией города Нижнего Новгорода (далее – </w:t>
      </w:r>
      <w:r w:rsidR="00EF3F0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lastRenderedPageBreak/>
        <w:t>Заказчик) целей, зафиксированных в Уставе Оператора</w:t>
      </w:r>
      <w:r w:rsidR="00DE279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, в</w:t>
      </w:r>
      <w:r w:rsidR="00F6642B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п.2.1, п.2.2</w:t>
      </w:r>
      <w:r w:rsidR="00DE279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(утвержден постановлением Администрации города Нижнего Новгорода от 29.12.2021 №6028)</w:t>
      </w:r>
      <w:r w:rsidR="00EF3F0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14:paraId="6EB2AEA4" w14:textId="72EAA34F" w:rsidR="00181F72" w:rsidRPr="005A1F6C" w:rsidRDefault="002B4C68" w:rsidP="005A1F6C">
      <w:pPr>
        <w:pStyle w:val="2"/>
        <w:ind w:firstLine="720"/>
        <w:rPr>
          <w:rFonts w:ascii="Calibri Light" w:hAnsi="Calibri Light" w:cs="Calibri Light"/>
          <w:b/>
          <w:bCs/>
          <w:lang w:val="ru-RU"/>
        </w:rPr>
      </w:pPr>
      <w:bookmarkStart w:id="1" w:name="_po280p5tk1v" w:colFirst="0" w:colLast="0"/>
      <w:bookmarkStart w:id="2" w:name="_q0d7y1e2lgsm" w:colFirst="0" w:colLast="0"/>
      <w:bookmarkStart w:id="3" w:name="_sv60o92mbwsv" w:colFirst="0" w:colLast="0"/>
      <w:bookmarkEnd w:id="1"/>
      <w:bookmarkEnd w:id="2"/>
      <w:bookmarkEnd w:id="3"/>
      <w:r w:rsidRPr="005A1F6C">
        <w:rPr>
          <w:rFonts w:ascii="Calibri Light" w:hAnsi="Calibri Light" w:cs="Calibri Light"/>
          <w:b/>
          <w:bCs/>
          <w:lang w:val="ru-RU"/>
        </w:rPr>
        <w:t>3</w:t>
      </w:r>
      <w:r w:rsidR="00E77559" w:rsidRPr="005A1F6C">
        <w:rPr>
          <w:rFonts w:ascii="Calibri Light" w:hAnsi="Calibri Light" w:cs="Calibri Light"/>
          <w:b/>
          <w:bCs/>
        </w:rPr>
        <w:t xml:space="preserve">. </w:t>
      </w:r>
      <w:r w:rsidR="005A1F6C" w:rsidRPr="005A1F6C">
        <w:rPr>
          <w:rFonts w:ascii="Calibri Light" w:hAnsi="Calibri Light" w:cs="Calibri Light"/>
          <w:b/>
          <w:bCs/>
          <w:lang w:val="ru-RU"/>
        </w:rPr>
        <w:t>ЦЕЛИ ОБРАБОТКИ ПЕРСОНАЛЬНЫХ ДАННЫХ</w:t>
      </w:r>
    </w:p>
    <w:p w14:paraId="5096976E" w14:textId="13500303" w:rsidR="003057A6" w:rsidRPr="003057A6" w:rsidRDefault="003057A6" w:rsidP="003057A6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3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.1. Персональные данные мо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гут 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использовать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ся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в целях:</w:t>
      </w:r>
    </w:p>
    <w:p w14:paraId="3C3C2B08" w14:textId="5AAAFFF3" w:rsidR="003057A6" w:rsidRPr="003057A6" w:rsidRDefault="003057A6" w:rsidP="003057A6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3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.1.1. Идентификации Пользователя, зарегистрированного на сайте для создания форм сбора данных.</w:t>
      </w:r>
    </w:p>
    <w:p w14:paraId="6B4BA41A" w14:textId="002906CF" w:rsidR="003057A6" w:rsidRPr="003057A6" w:rsidRDefault="003057A6" w:rsidP="003057A6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3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.1.2. Установления с Пользователем обратной связи, включая направление уведомлений, запросов, касающихся использования сайта, обработку запросов и заявок от Пользователя.</w:t>
      </w:r>
    </w:p>
    <w:p w14:paraId="607D37FD" w14:textId="0CB47DC3" w:rsidR="003057A6" w:rsidRPr="003057A6" w:rsidRDefault="003057A6" w:rsidP="003057A6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3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.1.</w:t>
      </w:r>
      <w:r w:rsidR="006714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3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Подтверждения достоверности и полноты персональных данных, предоставленных Пользователем.</w:t>
      </w:r>
    </w:p>
    <w:p w14:paraId="3ED9D9A6" w14:textId="317CFD87" w:rsidR="003057A6" w:rsidRPr="003057A6" w:rsidRDefault="003057A6" w:rsidP="003057A6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3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.1.</w:t>
      </w:r>
      <w:r w:rsidR="006714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4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Создания учетной записи для создания форм сбора данных, если Пользователь дал согласие на создание учетной записи.</w:t>
      </w:r>
    </w:p>
    <w:p w14:paraId="39980202" w14:textId="41A9CBB6" w:rsidR="003C26C2" w:rsidRPr="00F505C3" w:rsidRDefault="003057A6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3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.1.</w:t>
      </w:r>
      <w:r w:rsidR="00671469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5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 Проведение статистических и иных исследований</w:t>
      </w:r>
      <w:r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Pr="003057A6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на основе обезличенных данных.</w:t>
      </w:r>
    </w:p>
    <w:p w14:paraId="56D88C0B" w14:textId="392FB4E7" w:rsidR="00181F72" w:rsidRPr="005A1F6C" w:rsidRDefault="00E703AE" w:rsidP="005A1F6C">
      <w:pPr>
        <w:pStyle w:val="2"/>
        <w:ind w:firstLine="72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lang w:val="ru-RU"/>
        </w:rPr>
        <w:t>4</w:t>
      </w:r>
      <w:r w:rsidR="00E77559" w:rsidRPr="005A1F6C">
        <w:rPr>
          <w:rFonts w:ascii="Calibri Light" w:hAnsi="Calibri Light" w:cs="Calibri Light"/>
          <w:b/>
          <w:bCs/>
        </w:rPr>
        <w:t xml:space="preserve">. </w:t>
      </w:r>
      <w:r w:rsidR="005A1F6C" w:rsidRPr="005A1F6C">
        <w:rPr>
          <w:rFonts w:ascii="Calibri Light" w:hAnsi="Calibri Light" w:cs="Calibri Light"/>
          <w:b/>
          <w:bCs/>
          <w:lang w:val="ru-RU"/>
        </w:rPr>
        <w:t xml:space="preserve">ПРАВОВЫЕ ОСНОВАНИЯ ОБРАБОТКИ ПЕРСОНАЛЬНЫХ ДАННЫХ </w:t>
      </w:r>
    </w:p>
    <w:p w14:paraId="75945BAB" w14:textId="72E5E213" w:rsidR="003C26C2" w:rsidRPr="00F505C3" w:rsidRDefault="00E703AE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4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.1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Оператор обрабатывает персональные данные Пользователя в случае их отправки Пользователем </w:t>
      </w:r>
      <w:r w:rsidR="00F163B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через специализированные сервисы информационных систем Оператора, третьих лиц или Российской Федерации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 Отправляя свои персональные данные Оператору, Пользователь выражает свое согласие с данной Политикой.</w:t>
      </w:r>
    </w:p>
    <w:p w14:paraId="1CF72C86" w14:textId="554D30F8" w:rsidR="00181F72" w:rsidRPr="00F505C3" w:rsidRDefault="00E703AE" w:rsidP="003C26C2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4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.2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cookie</w:t>
      </w:r>
      <w:proofErr w:type="spellEnd"/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» и использование технологии JavaScript). </w:t>
      </w:r>
    </w:p>
    <w:p w14:paraId="5173D7DC" w14:textId="4778E98E" w:rsidR="00181F72" w:rsidRPr="005A1F6C" w:rsidRDefault="00E703AE" w:rsidP="005A1F6C">
      <w:pPr>
        <w:pStyle w:val="2"/>
        <w:ind w:firstLine="720"/>
        <w:rPr>
          <w:rFonts w:ascii="Calibri Light" w:hAnsi="Calibri Light" w:cs="Calibri Light"/>
          <w:b/>
          <w:bCs/>
        </w:rPr>
      </w:pPr>
      <w:bookmarkStart w:id="4" w:name="_jcqhqnj3o9q3" w:colFirst="0" w:colLast="0"/>
      <w:bookmarkEnd w:id="4"/>
      <w:r>
        <w:rPr>
          <w:rFonts w:ascii="Calibri Light" w:hAnsi="Calibri Light" w:cs="Calibri Light"/>
          <w:b/>
          <w:bCs/>
          <w:lang w:val="ru-RU"/>
        </w:rPr>
        <w:t>5</w:t>
      </w:r>
      <w:r w:rsidR="00E77559" w:rsidRPr="005A1F6C">
        <w:rPr>
          <w:rFonts w:ascii="Calibri Light" w:hAnsi="Calibri Light" w:cs="Calibri Light"/>
          <w:b/>
          <w:bCs/>
        </w:rPr>
        <w:t xml:space="preserve">. </w:t>
      </w:r>
      <w:r w:rsidR="005A1F6C" w:rsidRPr="005A1F6C">
        <w:rPr>
          <w:rFonts w:ascii="Calibri Light" w:hAnsi="Calibri Light" w:cs="Calibri Light"/>
          <w:b/>
          <w:bCs/>
          <w:lang w:val="ru-RU"/>
        </w:rPr>
        <w:t xml:space="preserve">ПОРЯДОК СБОРА, ХРАНЕНИЯ, ПЕРЕДАЧИ И ДРУГИХ ВИДОВ ОБРАБОТКИ ПЕРСОНАЛЬНЫХ ДАННЫХ </w:t>
      </w:r>
    </w:p>
    <w:p w14:paraId="71DD58A6" w14:textId="3F999E10" w:rsidR="003C26C2" w:rsidRPr="00F505C3" w:rsidRDefault="00E703AE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5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.1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CE82761" w14:textId="6FFBF5F0" w:rsidR="003C26C2" w:rsidRPr="00F505C3" w:rsidRDefault="00E703AE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5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.2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. </w:t>
      </w:r>
      <w:r w:rsidR="00C771CB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Оператор не передает </w:t>
      </w:r>
      <w:proofErr w:type="spellStart"/>
      <w:r w:rsidR="00C771CB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ПДн</w:t>
      </w:r>
      <w:proofErr w:type="spellEnd"/>
      <w:r w:rsidR="00C771CB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Пользователей третьим лицам без получения согласия Пользователя, 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за исключением случаев, связанных с исполнением действующего законодательства.</w:t>
      </w:r>
    </w:p>
    <w:p w14:paraId="1D8E1A19" w14:textId="7B8C0547" w:rsidR="003C26C2" w:rsidRPr="00F505C3" w:rsidRDefault="00E703AE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5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.3. </w:t>
      </w:r>
      <w:r w:rsidR="00C771CB" w:rsidRPr="00F505C3">
        <w:rPr>
          <w:rFonts w:ascii="Calibri Light" w:hAnsi="Calibri Light" w:cs="Calibri Light"/>
          <w:color w:val="000000" w:themeColor="text1"/>
          <w:sz w:val="24"/>
          <w:szCs w:val="24"/>
        </w:rPr>
        <w:t>В случае выявления неточностей в персональных данных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Пользователь может актуализировать их, направив Оператору уведомление с помощью электронной почты на электронный адрес Оператор</w:t>
      </w:r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а </w:t>
      </w:r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contact</w:t>
      </w:r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@</w:t>
      </w:r>
      <w:proofErr w:type="spellStart"/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acgnn</w:t>
      </w:r>
      <w:proofErr w:type="spellEnd"/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ru</w:t>
      </w:r>
      <w:proofErr w:type="spellEnd"/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либо на почтовый </w:t>
      </w:r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</w:rPr>
        <w:t>адрес</w:t>
      </w:r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г. Нижний Новгород, ул. Рождественская, д. 6, пом. 2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, с пометкой «Актуализация персональных данных»</w:t>
      </w:r>
      <w:r w:rsidR="007556F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</w:p>
    <w:p w14:paraId="5C00CD66" w14:textId="0E772503" w:rsidR="00181F72" w:rsidRPr="00F505C3" w:rsidRDefault="00E703AE" w:rsidP="003C26C2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5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  <w:r w:rsidR="003057A6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4. 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contact</w:t>
      </w:r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@</w:t>
      </w:r>
      <w:proofErr w:type="spellStart"/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acgnn</w:t>
      </w:r>
      <w:proofErr w:type="spellEnd"/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ru</w:t>
      </w:r>
      <w:proofErr w:type="spellEnd"/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либо на </w:t>
      </w:r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</w:rPr>
        <w:t>почтовый адрес</w:t>
      </w:r>
      <w:r w:rsidR="00AA6B1D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г. Нижний Новгород, ул. Рождественская, д. 6, пом. 2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с пометкой «Отзыв согласия на обработку персональных данных». </w:t>
      </w:r>
    </w:p>
    <w:p w14:paraId="25D4AA6F" w14:textId="5252E5DA" w:rsidR="00181F72" w:rsidRPr="005A1F6C" w:rsidRDefault="00E703AE" w:rsidP="005A1F6C">
      <w:pPr>
        <w:pStyle w:val="2"/>
        <w:ind w:firstLine="720"/>
        <w:rPr>
          <w:rFonts w:ascii="Calibri Light" w:hAnsi="Calibri Light" w:cs="Calibri Light"/>
          <w:b/>
          <w:bCs/>
          <w:lang w:val="ru-RU"/>
        </w:rPr>
      </w:pPr>
      <w:bookmarkStart w:id="5" w:name="_74ajjwnz35xd" w:colFirst="0" w:colLast="0"/>
      <w:bookmarkEnd w:id="5"/>
      <w:r>
        <w:rPr>
          <w:rFonts w:ascii="Calibri Light" w:hAnsi="Calibri Light" w:cs="Calibri Light"/>
          <w:b/>
          <w:bCs/>
          <w:lang w:val="ru-RU"/>
        </w:rPr>
        <w:lastRenderedPageBreak/>
        <w:t>6</w:t>
      </w:r>
      <w:r w:rsidR="00E77559" w:rsidRPr="005A1F6C">
        <w:rPr>
          <w:rFonts w:ascii="Calibri Light" w:hAnsi="Calibri Light" w:cs="Calibri Light"/>
          <w:b/>
          <w:bCs/>
        </w:rPr>
        <w:t xml:space="preserve">. </w:t>
      </w:r>
      <w:r w:rsidR="005A1F6C" w:rsidRPr="005A1F6C">
        <w:rPr>
          <w:rFonts w:ascii="Calibri Light" w:hAnsi="Calibri Light" w:cs="Calibri Light"/>
          <w:b/>
          <w:bCs/>
          <w:lang w:val="ru-RU"/>
        </w:rPr>
        <w:t>ЗАКЛЮЧИТЕЛЬНЫЕ ПОЛОЖЕНИЯ</w:t>
      </w:r>
    </w:p>
    <w:p w14:paraId="1B4B7438" w14:textId="6E709DF2" w:rsidR="003C26C2" w:rsidRPr="00F505C3" w:rsidRDefault="00E703AE" w:rsidP="00F505C3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6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</w:t>
      </w:r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contact</w:t>
      </w:r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@</w:t>
      </w:r>
      <w:proofErr w:type="spellStart"/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acgnn</w:t>
      </w:r>
      <w:proofErr w:type="spellEnd"/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.</w:t>
      </w:r>
      <w:proofErr w:type="spellStart"/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ru</w:t>
      </w:r>
      <w:proofErr w:type="spellEnd"/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</w:rPr>
        <w:t>, либо</w:t>
      </w:r>
      <w:r w:rsidR="00C83ED7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отправив письмо</w:t>
      </w:r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на почтовый адрес</w:t>
      </w:r>
      <w:r w:rsidR="008D7333" w:rsidRPr="00F505C3"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 xml:space="preserve"> г. Нижний Новгород, ул. Рождественская, д. 6, пом. 2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5B124376" w14:textId="48917329" w:rsidR="00181F72" w:rsidRPr="00F505C3" w:rsidRDefault="00E703AE" w:rsidP="003C26C2">
      <w:pPr>
        <w:ind w:firstLine="72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val="ru-RU"/>
        </w:rPr>
        <w:t>6</w:t>
      </w:r>
      <w:r w:rsidR="00E77559" w:rsidRPr="00F505C3">
        <w:rPr>
          <w:rFonts w:ascii="Calibri Light" w:hAnsi="Calibri Light" w:cs="Calibri Light"/>
          <w:color w:val="000000" w:themeColor="text1"/>
          <w:sz w:val="24"/>
          <w:szCs w:val="24"/>
        </w:rPr>
        <w:t>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66B2F668" w14:textId="77777777" w:rsidR="00181F72" w:rsidRPr="003160BD" w:rsidRDefault="00181F72">
      <w:pPr>
        <w:rPr>
          <w:lang w:val="ru-RU"/>
        </w:rPr>
      </w:pPr>
    </w:p>
    <w:sectPr w:rsidR="00181F72" w:rsidRPr="003160BD" w:rsidSect="003C2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680" w:bottom="81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720D" w14:textId="77777777" w:rsidR="00C579A7" w:rsidRDefault="00C579A7" w:rsidP="00141DB5">
      <w:pPr>
        <w:spacing w:line="240" w:lineRule="auto"/>
      </w:pPr>
      <w:r>
        <w:separator/>
      </w:r>
    </w:p>
  </w:endnote>
  <w:endnote w:type="continuationSeparator" w:id="0">
    <w:p w14:paraId="1ACDBDB5" w14:textId="77777777" w:rsidR="00C579A7" w:rsidRDefault="00C579A7" w:rsidP="0014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1855" w14:textId="77777777" w:rsidR="00141DB5" w:rsidRDefault="00141D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8163" w14:textId="77777777" w:rsidR="00141DB5" w:rsidRDefault="00141D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BC9E" w14:textId="77777777" w:rsidR="00141DB5" w:rsidRDefault="00141D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7754" w14:textId="77777777" w:rsidR="00C579A7" w:rsidRDefault="00C579A7" w:rsidP="00141DB5">
      <w:pPr>
        <w:spacing w:line="240" w:lineRule="auto"/>
      </w:pPr>
      <w:r>
        <w:separator/>
      </w:r>
    </w:p>
  </w:footnote>
  <w:footnote w:type="continuationSeparator" w:id="0">
    <w:p w14:paraId="068E101D" w14:textId="77777777" w:rsidR="00C579A7" w:rsidRDefault="00C579A7" w:rsidP="00141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E3A" w14:textId="77777777" w:rsidR="00141DB5" w:rsidRDefault="00141D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80DD" w14:textId="77777777" w:rsidR="00141DB5" w:rsidRDefault="00141D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615" w14:textId="77777777" w:rsidR="00141DB5" w:rsidRDefault="00141D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F03"/>
    <w:multiLevelType w:val="hybridMultilevel"/>
    <w:tmpl w:val="35F2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4373D"/>
    <w:rsid w:val="00141DB5"/>
    <w:rsid w:val="00155E20"/>
    <w:rsid w:val="0016009B"/>
    <w:rsid w:val="00181F72"/>
    <w:rsid w:val="002225BC"/>
    <w:rsid w:val="002318A4"/>
    <w:rsid w:val="002B4C68"/>
    <w:rsid w:val="0030213D"/>
    <w:rsid w:val="003057A6"/>
    <w:rsid w:val="003160BD"/>
    <w:rsid w:val="00327447"/>
    <w:rsid w:val="003C26C2"/>
    <w:rsid w:val="0051441B"/>
    <w:rsid w:val="0051711D"/>
    <w:rsid w:val="005A1F6C"/>
    <w:rsid w:val="00671469"/>
    <w:rsid w:val="006919E6"/>
    <w:rsid w:val="006F2321"/>
    <w:rsid w:val="00700AB4"/>
    <w:rsid w:val="007556F7"/>
    <w:rsid w:val="00801861"/>
    <w:rsid w:val="008D7333"/>
    <w:rsid w:val="00A74A94"/>
    <w:rsid w:val="00A87226"/>
    <w:rsid w:val="00AA6B1D"/>
    <w:rsid w:val="00BC3146"/>
    <w:rsid w:val="00BD7783"/>
    <w:rsid w:val="00C579A7"/>
    <w:rsid w:val="00C771CB"/>
    <w:rsid w:val="00C83ED7"/>
    <w:rsid w:val="00CA076C"/>
    <w:rsid w:val="00D167F4"/>
    <w:rsid w:val="00D8192C"/>
    <w:rsid w:val="00DE2797"/>
    <w:rsid w:val="00E31069"/>
    <w:rsid w:val="00E33AD3"/>
    <w:rsid w:val="00E52A0B"/>
    <w:rsid w:val="00E703AE"/>
    <w:rsid w:val="00E77559"/>
    <w:rsid w:val="00EE178F"/>
    <w:rsid w:val="00EF3F06"/>
    <w:rsid w:val="00F163B3"/>
    <w:rsid w:val="00F36A51"/>
    <w:rsid w:val="00F505C3"/>
    <w:rsid w:val="00F6642B"/>
    <w:rsid w:val="00F8056F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F90D8"/>
  <w15:docId w15:val="{C8FD9D12-0DCB-504A-B074-6C1C9B2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41DB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DB5"/>
  </w:style>
  <w:style w:type="paragraph" w:styleId="a7">
    <w:name w:val="footer"/>
    <w:basedOn w:val="a"/>
    <w:link w:val="a8"/>
    <w:uiPriority w:val="99"/>
    <w:unhideWhenUsed/>
    <w:rsid w:val="00141DB5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DB5"/>
  </w:style>
  <w:style w:type="paragraph" w:styleId="a9">
    <w:name w:val="List Paragraph"/>
    <w:basedOn w:val="a"/>
    <w:uiPriority w:val="34"/>
    <w:qFormat/>
    <w:rsid w:val="00EF3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3F0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3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2022-11-22T11:13:00Z</cp:lastPrinted>
  <dcterms:created xsi:type="dcterms:W3CDTF">2024-04-03T10:44:00Z</dcterms:created>
  <dcterms:modified xsi:type="dcterms:W3CDTF">2024-04-03T11:52:00Z</dcterms:modified>
</cp:coreProperties>
</file>